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72" w:rsidRPr="0075582D" w:rsidRDefault="00922A72" w:rsidP="00922A72">
      <w:pPr>
        <w:pStyle w:val="Header"/>
        <w:rPr>
          <w:rFonts w:ascii="Times New Roman" w:eastAsia="Times New Roman" w:hAnsi="Times New Roman" w:cs="Times New Roman"/>
          <w:sz w:val="20"/>
          <w:szCs w:val="20"/>
        </w:rPr>
      </w:pPr>
      <w:r w:rsidRPr="004129FA">
        <w:rPr>
          <w:rFonts w:ascii="Times New Roman" w:eastAsia="Times New Roman" w:hAnsi="Times New Roman" w:cs="Times New Roman"/>
          <w:sz w:val="20"/>
          <w:szCs w:val="20"/>
        </w:rPr>
        <w:t>Indian Journal of Basic and Applied Medical Research; December 20</w:t>
      </w:r>
      <w:r w:rsidR="00A531AE">
        <w:rPr>
          <w:rFonts w:ascii="Times New Roman" w:eastAsia="Times New Roman" w:hAnsi="Times New Roman" w:cs="Times New Roman"/>
          <w:sz w:val="20"/>
          <w:szCs w:val="20"/>
        </w:rPr>
        <w:t>15: Vol.-5, Issue- 1, P. 818-823</w:t>
      </w:r>
    </w:p>
    <w:p w:rsidR="00922A72" w:rsidRDefault="00922A72" w:rsidP="00922A72">
      <w:pPr>
        <w:spacing w:line="360" w:lineRule="auto"/>
        <w:ind w:right="-144"/>
        <w:jc w:val="both"/>
        <w:rPr>
          <w:rFonts w:asciiTheme="majorHAnsi" w:hAnsiTheme="majorHAnsi" w:cs="Times New Roman"/>
          <w:b/>
          <w:bCs/>
          <w:sz w:val="24"/>
          <w:szCs w:val="24"/>
          <w:highlight w:val="lightGray"/>
        </w:rPr>
      </w:pPr>
    </w:p>
    <w:p w:rsidR="00A531AE" w:rsidRPr="004A323C" w:rsidRDefault="00A531AE" w:rsidP="00A531AE">
      <w:pPr>
        <w:spacing w:line="360" w:lineRule="auto"/>
        <w:ind w:right="144"/>
        <w:rPr>
          <w:rFonts w:asciiTheme="majorHAnsi" w:hAnsiTheme="majorHAnsi" w:cs="Times New Roman"/>
          <w:b/>
          <w:bCs/>
          <w:sz w:val="24"/>
          <w:szCs w:val="24"/>
        </w:rPr>
      </w:pPr>
      <w:r w:rsidRPr="004A323C">
        <w:rPr>
          <w:rFonts w:asciiTheme="majorHAnsi" w:hAnsiTheme="majorHAnsi" w:cs="Times New Roman"/>
          <w:b/>
          <w:bCs/>
          <w:sz w:val="24"/>
          <w:szCs w:val="24"/>
          <w:highlight w:val="lightGray"/>
        </w:rPr>
        <w:t>Original article:</w:t>
      </w:r>
    </w:p>
    <w:p w:rsidR="00A531AE" w:rsidRPr="004A323C" w:rsidRDefault="00A531AE" w:rsidP="00A531AE">
      <w:pPr>
        <w:spacing w:line="360" w:lineRule="auto"/>
        <w:ind w:right="144"/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</w:pPr>
      <w:r w:rsidRPr="004A323C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>Comparison of outcome of etiological factors for non-traumatic coma in geriatric population in India</w:t>
      </w:r>
    </w:p>
    <w:p w:rsidR="00A531AE" w:rsidRPr="002950AA" w:rsidRDefault="00A531AE" w:rsidP="00A531AE">
      <w:pPr>
        <w:spacing w:line="360" w:lineRule="auto"/>
        <w:ind w:right="144"/>
        <w:rPr>
          <w:rFonts w:asciiTheme="majorHAnsi" w:hAnsiTheme="majorHAnsi" w:cs="Times New Roman"/>
          <w:b/>
          <w:bCs/>
          <w:sz w:val="20"/>
          <w:szCs w:val="20"/>
        </w:rPr>
      </w:pPr>
      <w:r w:rsidRPr="002950AA">
        <w:rPr>
          <w:rFonts w:asciiTheme="majorHAnsi" w:hAnsiTheme="majorHAnsi" w:cs="Times New Roman"/>
          <w:b/>
          <w:sz w:val="20"/>
          <w:szCs w:val="20"/>
          <w:vertAlign w:val="superscript"/>
        </w:rPr>
        <w:t>1</w:t>
      </w:r>
      <w:r w:rsidRPr="002950AA">
        <w:rPr>
          <w:rFonts w:asciiTheme="majorHAnsi" w:hAnsiTheme="majorHAnsi" w:cs="Times New Roman"/>
          <w:b/>
          <w:sz w:val="20"/>
          <w:szCs w:val="20"/>
        </w:rPr>
        <w:t xml:space="preserve">DrAmit Suresh </w:t>
      </w:r>
      <w:proofErr w:type="spellStart"/>
      <w:r w:rsidRPr="002950AA">
        <w:rPr>
          <w:rFonts w:asciiTheme="majorHAnsi" w:hAnsiTheme="majorHAnsi" w:cs="Times New Roman"/>
          <w:b/>
          <w:sz w:val="20"/>
          <w:szCs w:val="20"/>
        </w:rPr>
        <w:t>Bhate</w:t>
      </w:r>
      <w:proofErr w:type="spellEnd"/>
      <w:r w:rsidRPr="002950AA">
        <w:rPr>
          <w:rFonts w:asciiTheme="majorHAnsi" w:hAnsiTheme="majorHAnsi" w:cs="Times New Roman"/>
          <w:b/>
          <w:sz w:val="20"/>
          <w:szCs w:val="20"/>
        </w:rPr>
        <w:t xml:space="preserve">, </w:t>
      </w:r>
      <w:r w:rsidRPr="002950AA">
        <w:rPr>
          <w:rFonts w:asciiTheme="majorHAnsi" w:hAnsiTheme="majorHAnsi" w:cs="Times New Roman"/>
          <w:b/>
          <w:sz w:val="20"/>
          <w:szCs w:val="20"/>
          <w:vertAlign w:val="superscript"/>
        </w:rPr>
        <w:t>2</w:t>
      </w:r>
      <w:r w:rsidRPr="002950AA">
        <w:rPr>
          <w:rFonts w:asciiTheme="majorHAnsi" w:hAnsiTheme="majorHAnsi" w:cs="Times New Roman"/>
          <w:b/>
          <w:sz w:val="20"/>
          <w:szCs w:val="20"/>
        </w:rPr>
        <w:t xml:space="preserve">DrSatishNirhale, </w:t>
      </w:r>
      <w:r w:rsidRPr="002950AA">
        <w:rPr>
          <w:rFonts w:asciiTheme="majorHAnsi" w:hAnsiTheme="majorHAnsi" w:cs="Times New Roman"/>
          <w:b/>
          <w:sz w:val="20"/>
          <w:szCs w:val="20"/>
          <w:vertAlign w:val="superscript"/>
        </w:rPr>
        <w:t>3</w:t>
      </w:r>
      <w:r w:rsidRPr="002950AA">
        <w:rPr>
          <w:rFonts w:asciiTheme="majorHAnsi" w:hAnsiTheme="majorHAnsi" w:cs="Times New Roman"/>
          <w:b/>
          <w:sz w:val="20"/>
          <w:szCs w:val="20"/>
        </w:rPr>
        <w:t xml:space="preserve">DrPrajwalRao, </w:t>
      </w:r>
      <w:r w:rsidRPr="002950AA">
        <w:rPr>
          <w:rFonts w:asciiTheme="majorHAnsi" w:hAnsiTheme="majorHAnsi" w:cs="Times New Roman"/>
          <w:b/>
          <w:sz w:val="20"/>
          <w:szCs w:val="20"/>
          <w:vertAlign w:val="superscript"/>
        </w:rPr>
        <w:t>4</w:t>
      </w:r>
      <w:r w:rsidRPr="002950AA">
        <w:rPr>
          <w:rFonts w:asciiTheme="majorHAnsi" w:hAnsiTheme="majorHAnsi" w:cs="Times New Roman"/>
          <w:b/>
          <w:sz w:val="20"/>
          <w:szCs w:val="20"/>
        </w:rPr>
        <w:t xml:space="preserve">DrShubangi </w:t>
      </w:r>
      <w:proofErr w:type="gramStart"/>
      <w:r w:rsidRPr="002950AA">
        <w:rPr>
          <w:rFonts w:asciiTheme="majorHAnsi" w:hAnsiTheme="majorHAnsi" w:cs="Times New Roman"/>
          <w:b/>
          <w:sz w:val="20"/>
          <w:szCs w:val="20"/>
        </w:rPr>
        <w:t>A</w:t>
      </w:r>
      <w:proofErr w:type="gramEnd"/>
      <w:r w:rsidRPr="002950AA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2950AA">
        <w:rPr>
          <w:rFonts w:asciiTheme="majorHAnsi" w:hAnsiTheme="majorHAnsi" w:cs="Times New Roman"/>
          <w:b/>
          <w:sz w:val="20"/>
          <w:szCs w:val="20"/>
        </w:rPr>
        <w:t>Kanitkar</w:t>
      </w:r>
      <w:proofErr w:type="spellEnd"/>
    </w:p>
    <w:p w:rsidR="00A531AE" w:rsidRPr="004A323C" w:rsidRDefault="00A531AE" w:rsidP="00A531AE">
      <w:pPr>
        <w:spacing w:line="360" w:lineRule="auto"/>
        <w:ind w:right="144"/>
        <w:rPr>
          <w:rFonts w:asciiTheme="majorHAnsi" w:hAnsiTheme="majorHAnsi" w:cs="Times New Roman"/>
          <w:sz w:val="18"/>
          <w:szCs w:val="18"/>
        </w:rPr>
      </w:pPr>
      <w:r w:rsidRPr="004A323C">
        <w:rPr>
          <w:rFonts w:asciiTheme="majorHAnsi" w:hAnsiTheme="majorHAnsi" w:cs="Times New Roman"/>
          <w:b/>
          <w:bCs/>
          <w:sz w:val="18"/>
          <w:szCs w:val="18"/>
          <w:vertAlign w:val="superscript"/>
        </w:rPr>
        <w:t>1</w:t>
      </w:r>
      <w:r w:rsidRPr="004A323C">
        <w:rPr>
          <w:rFonts w:asciiTheme="majorHAnsi" w:hAnsiTheme="majorHAnsi" w:cs="Times New Roman"/>
          <w:sz w:val="18"/>
          <w:szCs w:val="18"/>
        </w:rPr>
        <w:t xml:space="preserve">Resident, Department of Medicine, Dr D. Y. Patil Medical College, Hospital and Research Centre, </w:t>
      </w:r>
      <w:proofErr w:type="spellStart"/>
      <w:r w:rsidRPr="004A323C">
        <w:rPr>
          <w:rFonts w:asciiTheme="majorHAnsi" w:hAnsiTheme="majorHAnsi" w:cs="Times New Roman"/>
          <w:sz w:val="18"/>
          <w:szCs w:val="18"/>
        </w:rPr>
        <w:t>Pimpri</w:t>
      </w:r>
      <w:proofErr w:type="spellEnd"/>
      <w:r w:rsidRPr="004A323C">
        <w:rPr>
          <w:rFonts w:asciiTheme="majorHAnsi" w:hAnsiTheme="majorHAnsi" w:cs="Times New Roman"/>
          <w:sz w:val="18"/>
          <w:szCs w:val="18"/>
        </w:rPr>
        <w:t xml:space="preserve">, </w:t>
      </w:r>
      <w:proofErr w:type="spellStart"/>
      <w:r w:rsidRPr="004A323C">
        <w:rPr>
          <w:rFonts w:asciiTheme="majorHAnsi" w:hAnsiTheme="majorHAnsi" w:cs="Times New Roman"/>
          <w:sz w:val="18"/>
          <w:szCs w:val="18"/>
        </w:rPr>
        <w:t>Pune</w:t>
      </w:r>
      <w:proofErr w:type="spellEnd"/>
    </w:p>
    <w:p w:rsidR="00A531AE" w:rsidRPr="004A323C" w:rsidRDefault="00A531AE" w:rsidP="00A531AE">
      <w:pPr>
        <w:spacing w:line="360" w:lineRule="auto"/>
        <w:ind w:right="144"/>
        <w:rPr>
          <w:rFonts w:asciiTheme="majorHAnsi" w:hAnsiTheme="majorHAnsi" w:cs="Times New Roman"/>
          <w:sz w:val="18"/>
          <w:szCs w:val="18"/>
        </w:rPr>
      </w:pPr>
      <w:r w:rsidRPr="004A323C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4A323C">
        <w:rPr>
          <w:rFonts w:asciiTheme="majorHAnsi" w:hAnsiTheme="majorHAnsi" w:cs="Times New Roman"/>
          <w:sz w:val="18"/>
          <w:szCs w:val="18"/>
        </w:rPr>
        <w:t xml:space="preserve">Professor, Department of Neurology, Dr D. Y. Patil Medical College, Hospital and Research Centre, </w:t>
      </w:r>
      <w:proofErr w:type="spellStart"/>
      <w:r w:rsidRPr="004A323C">
        <w:rPr>
          <w:rFonts w:asciiTheme="majorHAnsi" w:hAnsiTheme="majorHAnsi" w:cs="Times New Roman"/>
          <w:sz w:val="18"/>
          <w:szCs w:val="18"/>
        </w:rPr>
        <w:t>Pimpri</w:t>
      </w:r>
      <w:proofErr w:type="spellEnd"/>
      <w:r w:rsidRPr="004A323C">
        <w:rPr>
          <w:rFonts w:asciiTheme="majorHAnsi" w:hAnsiTheme="majorHAnsi" w:cs="Times New Roman"/>
          <w:sz w:val="18"/>
          <w:szCs w:val="18"/>
        </w:rPr>
        <w:t xml:space="preserve">, </w:t>
      </w:r>
      <w:proofErr w:type="spellStart"/>
      <w:r w:rsidRPr="004A323C">
        <w:rPr>
          <w:rFonts w:asciiTheme="majorHAnsi" w:hAnsiTheme="majorHAnsi" w:cs="Times New Roman"/>
          <w:sz w:val="18"/>
          <w:szCs w:val="18"/>
        </w:rPr>
        <w:t>Pune</w:t>
      </w:r>
      <w:proofErr w:type="spellEnd"/>
    </w:p>
    <w:p w:rsidR="00A531AE" w:rsidRPr="004A323C" w:rsidRDefault="00A531AE" w:rsidP="00A531AE">
      <w:pPr>
        <w:spacing w:line="360" w:lineRule="auto"/>
        <w:ind w:right="144"/>
        <w:rPr>
          <w:rFonts w:asciiTheme="majorHAnsi" w:hAnsiTheme="majorHAnsi" w:cs="Times New Roman"/>
          <w:b/>
          <w:bCs/>
          <w:sz w:val="18"/>
          <w:szCs w:val="18"/>
        </w:rPr>
      </w:pPr>
      <w:r w:rsidRPr="004A323C">
        <w:rPr>
          <w:rFonts w:asciiTheme="majorHAnsi" w:hAnsiTheme="majorHAnsi" w:cs="Times New Roman"/>
          <w:sz w:val="18"/>
          <w:szCs w:val="18"/>
          <w:vertAlign w:val="superscript"/>
        </w:rPr>
        <w:t>3</w:t>
      </w:r>
      <w:r w:rsidRPr="004A323C">
        <w:rPr>
          <w:rFonts w:asciiTheme="majorHAnsi" w:hAnsiTheme="majorHAnsi" w:cs="Times New Roman"/>
          <w:sz w:val="18"/>
          <w:szCs w:val="18"/>
        </w:rPr>
        <w:t xml:space="preserve">Assistant Professor, Department of Neurology, Dr D. Y. Patil Medical College, Hospital and Research Centre, </w:t>
      </w:r>
      <w:proofErr w:type="spellStart"/>
      <w:r w:rsidRPr="004A323C">
        <w:rPr>
          <w:rFonts w:asciiTheme="majorHAnsi" w:hAnsiTheme="majorHAnsi" w:cs="Times New Roman"/>
          <w:sz w:val="18"/>
          <w:szCs w:val="18"/>
        </w:rPr>
        <w:t>Pimpri</w:t>
      </w:r>
      <w:proofErr w:type="spellEnd"/>
      <w:r w:rsidRPr="004A323C">
        <w:rPr>
          <w:rFonts w:asciiTheme="majorHAnsi" w:hAnsiTheme="majorHAnsi" w:cs="Times New Roman"/>
          <w:sz w:val="18"/>
          <w:szCs w:val="18"/>
        </w:rPr>
        <w:t xml:space="preserve">, </w:t>
      </w:r>
      <w:proofErr w:type="spellStart"/>
      <w:r w:rsidRPr="004A323C">
        <w:rPr>
          <w:rFonts w:asciiTheme="majorHAnsi" w:hAnsiTheme="majorHAnsi" w:cs="Times New Roman"/>
          <w:sz w:val="18"/>
          <w:szCs w:val="18"/>
        </w:rPr>
        <w:t>Pune</w:t>
      </w:r>
      <w:proofErr w:type="spellEnd"/>
    </w:p>
    <w:p w:rsidR="00A531AE" w:rsidRPr="004A323C" w:rsidRDefault="00A531AE" w:rsidP="00A531AE">
      <w:pPr>
        <w:spacing w:line="360" w:lineRule="auto"/>
        <w:ind w:right="144"/>
        <w:rPr>
          <w:rFonts w:asciiTheme="majorHAnsi" w:hAnsiTheme="majorHAnsi" w:cs="Times New Roman"/>
          <w:sz w:val="18"/>
          <w:szCs w:val="18"/>
        </w:rPr>
      </w:pPr>
      <w:r w:rsidRPr="004A323C">
        <w:rPr>
          <w:rFonts w:asciiTheme="majorHAnsi" w:hAnsiTheme="majorHAnsi" w:cs="Times New Roman"/>
          <w:sz w:val="18"/>
          <w:szCs w:val="18"/>
          <w:vertAlign w:val="superscript"/>
        </w:rPr>
        <w:t>4</w:t>
      </w:r>
      <w:r w:rsidRPr="004A323C">
        <w:rPr>
          <w:rFonts w:asciiTheme="majorHAnsi" w:hAnsiTheme="majorHAnsi" w:cs="Times New Roman"/>
          <w:sz w:val="18"/>
          <w:szCs w:val="18"/>
        </w:rPr>
        <w:t xml:space="preserve">Professor, Department of Medicine, Dr D. Y. Patil Medical College, Hospital and Research Centre, </w:t>
      </w:r>
      <w:proofErr w:type="spellStart"/>
      <w:r w:rsidRPr="004A323C">
        <w:rPr>
          <w:rFonts w:asciiTheme="majorHAnsi" w:hAnsiTheme="majorHAnsi" w:cs="Times New Roman"/>
          <w:sz w:val="18"/>
          <w:szCs w:val="18"/>
        </w:rPr>
        <w:t>Pimpri</w:t>
      </w:r>
      <w:proofErr w:type="spellEnd"/>
      <w:r w:rsidRPr="004A323C">
        <w:rPr>
          <w:rFonts w:asciiTheme="majorHAnsi" w:hAnsiTheme="majorHAnsi" w:cs="Times New Roman"/>
          <w:sz w:val="18"/>
          <w:szCs w:val="18"/>
        </w:rPr>
        <w:t xml:space="preserve">, </w:t>
      </w:r>
      <w:proofErr w:type="spellStart"/>
      <w:r w:rsidRPr="004A323C">
        <w:rPr>
          <w:rFonts w:asciiTheme="majorHAnsi" w:hAnsiTheme="majorHAnsi" w:cs="Times New Roman"/>
          <w:sz w:val="18"/>
          <w:szCs w:val="18"/>
        </w:rPr>
        <w:t>Pune</w:t>
      </w:r>
      <w:proofErr w:type="spellEnd"/>
    </w:p>
    <w:p w:rsidR="00A531AE" w:rsidRDefault="00A531AE" w:rsidP="00A531AE">
      <w:pPr>
        <w:pBdr>
          <w:bottom w:val="single" w:sz="6" w:space="1" w:color="auto"/>
        </w:pBdr>
        <w:spacing w:line="360" w:lineRule="auto"/>
        <w:ind w:right="144"/>
        <w:rPr>
          <w:rFonts w:asciiTheme="majorHAnsi" w:hAnsiTheme="majorHAnsi" w:cs="Times New Roman"/>
          <w:sz w:val="18"/>
          <w:szCs w:val="18"/>
        </w:rPr>
      </w:pPr>
      <w:r w:rsidRPr="004A323C">
        <w:rPr>
          <w:rFonts w:asciiTheme="majorHAnsi" w:hAnsiTheme="majorHAnsi" w:cs="Times New Roman"/>
          <w:sz w:val="18"/>
          <w:szCs w:val="18"/>
        </w:rPr>
        <w:t xml:space="preserve">Corresponding </w:t>
      </w:r>
      <w:proofErr w:type="gramStart"/>
      <w:r w:rsidRPr="004A323C">
        <w:rPr>
          <w:rFonts w:asciiTheme="majorHAnsi" w:hAnsiTheme="majorHAnsi" w:cs="Times New Roman"/>
          <w:sz w:val="18"/>
          <w:szCs w:val="18"/>
        </w:rPr>
        <w:t>author :</w:t>
      </w:r>
      <w:proofErr w:type="gramEnd"/>
      <w:r w:rsidRPr="004A323C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4A323C">
        <w:rPr>
          <w:rFonts w:asciiTheme="majorHAnsi" w:hAnsiTheme="majorHAnsi" w:cs="Times New Roman"/>
          <w:sz w:val="18"/>
          <w:szCs w:val="18"/>
        </w:rPr>
        <w:t>DrAmit</w:t>
      </w:r>
      <w:proofErr w:type="spellEnd"/>
      <w:r w:rsidRPr="004A323C">
        <w:rPr>
          <w:rFonts w:asciiTheme="majorHAnsi" w:hAnsiTheme="majorHAnsi" w:cs="Times New Roman"/>
          <w:sz w:val="18"/>
          <w:szCs w:val="18"/>
        </w:rPr>
        <w:t xml:space="preserve"> Suresh </w:t>
      </w:r>
      <w:proofErr w:type="spellStart"/>
      <w:r w:rsidRPr="004A323C">
        <w:rPr>
          <w:rFonts w:asciiTheme="majorHAnsi" w:hAnsiTheme="majorHAnsi" w:cs="Times New Roman"/>
          <w:sz w:val="18"/>
          <w:szCs w:val="18"/>
        </w:rPr>
        <w:t>Bhate</w:t>
      </w:r>
      <w:proofErr w:type="spellEnd"/>
    </w:p>
    <w:p w:rsidR="00A531AE" w:rsidRPr="004A323C" w:rsidRDefault="00A531AE" w:rsidP="00A531AE">
      <w:pPr>
        <w:pBdr>
          <w:bottom w:val="single" w:sz="6" w:space="1" w:color="auto"/>
        </w:pBdr>
        <w:spacing w:line="360" w:lineRule="auto"/>
        <w:ind w:right="144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Date of submission: 10 November </w:t>
      </w:r>
      <w:proofErr w:type="gramStart"/>
      <w:r>
        <w:rPr>
          <w:rFonts w:asciiTheme="majorHAnsi" w:hAnsiTheme="majorHAnsi" w:cs="Times New Roman"/>
          <w:sz w:val="18"/>
          <w:szCs w:val="18"/>
        </w:rPr>
        <w:t>2015 ;</w:t>
      </w:r>
      <w:proofErr w:type="gramEnd"/>
      <w:r>
        <w:rPr>
          <w:rFonts w:asciiTheme="majorHAnsi" w:hAnsiTheme="majorHAnsi" w:cs="Times New Roman"/>
          <w:sz w:val="18"/>
          <w:szCs w:val="18"/>
        </w:rPr>
        <w:t xml:space="preserve"> Date of Publication: 25 January 2016 </w:t>
      </w:r>
    </w:p>
    <w:p w:rsidR="00A531AE" w:rsidRDefault="00A531AE" w:rsidP="00A531AE">
      <w:pPr>
        <w:pStyle w:val="BodyText"/>
        <w:spacing w:line="360" w:lineRule="auto"/>
        <w:ind w:left="0" w:right="144"/>
        <w:jc w:val="both"/>
        <w:rPr>
          <w:rFonts w:eastAsiaTheme="minorHAnsi" w:cs="Times New Roman"/>
          <w:b/>
          <w:sz w:val="20"/>
          <w:szCs w:val="20"/>
        </w:rPr>
      </w:pPr>
    </w:p>
    <w:p w:rsidR="00A531AE" w:rsidRPr="004A323C" w:rsidRDefault="00A531AE" w:rsidP="00A531AE">
      <w:pPr>
        <w:pStyle w:val="BodyText"/>
        <w:spacing w:line="360" w:lineRule="auto"/>
        <w:ind w:left="0" w:right="144"/>
        <w:jc w:val="both"/>
        <w:rPr>
          <w:rFonts w:eastAsiaTheme="minorHAnsi" w:cs="Times New Roman"/>
          <w:b/>
          <w:sz w:val="20"/>
          <w:szCs w:val="20"/>
        </w:rPr>
      </w:pPr>
      <w:r w:rsidRPr="004A323C">
        <w:rPr>
          <w:rFonts w:eastAsiaTheme="minorHAnsi" w:cs="Times New Roman"/>
          <w:b/>
          <w:sz w:val="20"/>
          <w:szCs w:val="20"/>
        </w:rPr>
        <w:t>Abstract:</w:t>
      </w:r>
    </w:p>
    <w:p w:rsidR="00A531AE" w:rsidRPr="00E17CB5" w:rsidRDefault="00A531AE" w:rsidP="00A531AE">
      <w:pPr>
        <w:pStyle w:val="BodyText"/>
        <w:spacing w:line="360" w:lineRule="auto"/>
        <w:ind w:left="0" w:right="144"/>
        <w:jc w:val="both"/>
        <w:rPr>
          <w:rFonts w:cs="Times New Roman"/>
          <w:sz w:val="18"/>
          <w:szCs w:val="18"/>
        </w:rPr>
      </w:pPr>
      <w:r w:rsidRPr="00E17CB5">
        <w:rPr>
          <w:rFonts w:cs="Times New Roman"/>
          <w:b/>
          <w:sz w:val="18"/>
          <w:szCs w:val="18"/>
        </w:rPr>
        <w:t xml:space="preserve">Introduction:  </w:t>
      </w:r>
      <w:r w:rsidRPr="00E17CB5">
        <w:rPr>
          <w:rFonts w:cs="Times New Roman"/>
          <w:sz w:val="18"/>
          <w:szCs w:val="18"/>
        </w:rPr>
        <w:t xml:space="preserve">Assessment of a coma patient is always an </w:t>
      </w:r>
      <w:r w:rsidRPr="00E17CB5">
        <w:rPr>
          <w:rFonts w:cs="Times New Roman"/>
          <w:spacing w:val="20"/>
          <w:sz w:val="18"/>
          <w:szCs w:val="18"/>
        </w:rPr>
        <w:t>emergency</w:t>
      </w:r>
      <w:r w:rsidRPr="00E17CB5">
        <w:rPr>
          <w:rFonts w:cs="Times New Roman"/>
          <w:sz w:val="18"/>
          <w:szCs w:val="18"/>
        </w:rPr>
        <w:t xml:space="preserve">. These factors prompted us to study of Outcome of the patient with </w:t>
      </w:r>
      <w:r w:rsidRPr="00E17CB5">
        <w:rPr>
          <w:rFonts w:cs="Times New Roman"/>
          <w:spacing w:val="4"/>
          <w:sz w:val="18"/>
          <w:szCs w:val="18"/>
        </w:rPr>
        <w:t xml:space="preserve">non­ </w:t>
      </w:r>
      <w:r w:rsidRPr="00E17CB5">
        <w:rPr>
          <w:rFonts w:cs="Times New Roman"/>
          <w:sz w:val="18"/>
          <w:szCs w:val="18"/>
        </w:rPr>
        <w:t xml:space="preserve">traumatic coma in geriatrics age group who will get admitted in Dr. </w:t>
      </w:r>
      <w:r w:rsidRPr="00E17CB5">
        <w:rPr>
          <w:rFonts w:cs="Times New Roman"/>
          <w:spacing w:val="-4"/>
          <w:sz w:val="18"/>
          <w:szCs w:val="18"/>
        </w:rPr>
        <w:t xml:space="preserve">D.Y.  </w:t>
      </w:r>
      <w:proofErr w:type="gramStart"/>
      <w:r w:rsidRPr="00E17CB5">
        <w:rPr>
          <w:rFonts w:cs="Times New Roman"/>
          <w:sz w:val="18"/>
          <w:szCs w:val="18"/>
        </w:rPr>
        <w:t>Patil  Medical</w:t>
      </w:r>
      <w:proofErr w:type="gramEnd"/>
      <w:r w:rsidRPr="00E17CB5">
        <w:rPr>
          <w:rFonts w:cs="Times New Roman"/>
          <w:sz w:val="18"/>
          <w:szCs w:val="18"/>
        </w:rPr>
        <w:t xml:space="preserve"> College and</w:t>
      </w:r>
      <w:r w:rsidRPr="00E17CB5">
        <w:rPr>
          <w:rFonts w:cs="Times New Roman"/>
          <w:spacing w:val="16"/>
          <w:sz w:val="18"/>
          <w:szCs w:val="18"/>
        </w:rPr>
        <w:t xml:space="preserve"> </w:t>
      </w:r>
      <w:r w:rsidRPr="00E17CB5">
        <w:rPr>
          <w:rFonts w:cs="Times New Roman"/>
          <w:sz w:val="18"/>
          <w:szCs w:val="18"/>
        </w:rPr>
        <w:t>hospital.</w:t>
      </w:r>
    </w:p>
    <w:p w:rsidR="00A531AE" w:rsidRPr="00E17CB5" w:rsidRDefault="00A531AE" w:rsidP="00A531AE">
      <w:pPr>
        <w:pStyle w:val="BodyText"/>
        <w:spacing w:line="360" w:lineRule="auto"/>
        <w:ind w:left="0" w:right="144"/>
        <w:jc w:val="both"/>
        <w:rPr>
          <w:rFonts w:cs="Times New Roman"/>
          <w:b/>
          <w:sz w:val="18"/>
          <w:szCs w:val="18"/>
        </w:rPr>
      </w:pPr>
      <w:r w:rsidRPr="00E17CB5">
        <w:rPr>
          <w:rFonts w:cs="Times New Roman"/>
          <w:b/>
          <w:sz w:val="18"/>
          <w:szCs w:val="18"/>
        </w:rPr>
        <w:t xml:space="preserve">Methodology: </w:t>
      </w:r>
      <w:r w:rsidRPr="00E17CB5">
        <w:rPr>
          <w:rFonts w:cs="Times New Roman"/>
          <w:sz w:val="18"/>
          <w:szCs w:val="18"/>
        </w:rPr>
        <w:t xml:space="preserve">The </w:t>
      </w:r>
      <w:proofErr w:type="gramStart"/>
      <w:r w:rsidRPr="00E17CB5">
        <w:rPr>
          <w:rFonts w:cs="Times New Roman"/>
          <w:sz w:val="18"/>
          <w:szCs w:val="18"/>
        </w:rPr>
        <w:t>50  patients</w:t>
      </w:r>
      <w:proofErr w:type="gramEnd"/>
      <w:r w:rsidRPr="00E17CB5">
        <w:rPr>
          <w:rFonts w:cs="Times New Roman"/>
          <w:sz w:val="18"/>
          <w:szCs w:val="18"/>
        </w:rPr>
        <w:t xml:space="preserve"> were drawn from general medicine wards, ICU and general out-patient department as well as the Geriatrics OPDs from Dr. </w:t>
      </w:r>
      <w:r w:rsidRPr="00E17CB5">
        <w:rPr>
          <w:rFonts w:cs="Times New Roman"/>
          <w:spacing w:val="3"/>
          <w:sz w:val="18"/>
          <w:szCs w:val="18"/>
        </w:rPr>
        <w:t xml:space="preserve">D.Y. </w:t>
      </w:r>
      <w:r w:rsidRPr="00E17CB5">
        <w:rPr>
          <w:rFonts w:cs="Times New Roman"/>
          <w:sz w:val="18"/>
          <w:szCs w:val="18"/>
        </w:rPr>
        <w:t xml:space="preserve">Patil hospital and research centre. Detailed history of onset of coma with </w:t>
      </w:r>
      <w:proofErr w:type="spellStart"/>
      <w:r w:rsidRPr="00E17CB5">
        <w:rPr>
          <w:rFonts w:cs="Times New Roman"/>
          <w:sz w:val="18"/>
          <w:szCs w:val="18"/>
        </w:rPr>
        <w:t>symptomatology</w:t>
      </w:r>
      <w:proofErr w:type="spellEnd"/>
      <w:r w:rsidRPr="00E17CB5">
        <w:rPr>
          <w:rFonts w:cs="Times New Roman"/>
          <w:sz w:val="18"/>
          <w:szCs w:val="18"/>
        </w:rPr>
        <w:t xml:space="preserve"> related to coma </w:t>
      </w:r>
      <w:proofErr w:type="gramStart"/>
      <w:r w:rsidRPr="00E17CB5">
        <w:rPr>
          <w:rFonts w:cs="Times New Roman"/>
          <w:sz w:val="18"/>
          <w:szCs w:val="18"/>
        </w:rPr>
        <w:t>were  taken</w:t>
      </w:r>
      <w:proofErr w:type="gramEnd"/>
      <w:r w:rsidRPr="00E17CB5">
        <w:rPr>
          <w:rFonts w:cs="Times New Roman"/>
          <w:sz w:val="18"/>
          <w:szCs w:val="18"/>
        </w:rPr>
        <w:t>. (</w:t>
      </w:r>
      <w:proofErr w:type="spellStart"/>
      <w:proofErr w:type="gramStart"/>
      <w:r w:rsidRPr="00E17CB5">
        <w:rPr>
          <w:rFonts w:cs="Times New Roman"/>
          <w:sz w:val="18"/>
          <w:szCs w:val="18"/>
        </w:rPr>
        <w:t>proforma</w:t>
      </w:r>
      <w:proofErr w:type="spellEnd"/>
      <w:proofErr w:type="gramEnd"/>
      <w:r w:rsidRPr="00E17CB5">
        <w:rPr>
          <w:rFonts w:cs="Times New Roman"/>
          <w:sz w:val="18"/>
          <w:szCs w:val="18"/>
        </w:rPr>
        <w:t xml:space="preserve"> attached). All the patients studied by me were </w:t>
      </w:r>
      <w:proofErr w:type="gramStart"/>
      <w:r w:rsidRPr="00E17CB5">
        <w:rPr>
          <w:rFonts w:cs="Times New Roman"/>
          <w:sz w:val="18"/>
          <w:szCs w:val="18"/>
        </w:rPr>
        <w:t>assessed  clinically</w:t>
      </w:r>
      <w:proofErr w:type="gramEnd"/>
      <w:r w:rsidRPr="00E17CB5">
        <w:rPr>
          <w:rFonts w:cs="Times New Roman"/>
          <w:sz w:val="18"/>
          <w:szCs w:val="18"/>
        </w:rPr>
        <w:t xml:space="preserve">  their  severity will be graded according to Glasgow coma scale and investigated </w:t>
      </w:r>
      <w:r w:rsidRPr="00E17CB5">
        <w:rPr>
          <w:rFonts w:cs="Times New Roman"/>
          <w:spacing w:val="29"/>
          <w:sz w:val="18"/>
          <w:szCs w:val="18"/>
        </w:rPr>
        <w:t xml:space="preserve"> </w:t>
      </w:r>
      <w:r w:rsidRPr="00E17CB5">
        <w:rPr>
          <w:rFonts w:cs="Times New Roman"/>
          <w:sz w:val="18"/>
          <w:szCs w:val="18"/>
        </w:rPr>
        <w:t xml:space="preserve">accordingly </w:t>
      </w:r>
      <w:r w:rsidRPr="00E17CB5">
        <w:rPr>
          <w:rFonts w:cs="Times New Roman"/>
          <w:w w:val="115"/>
          <w:sz w:val="18"/>
          <w:szCs w:val="18"/>
        </w:rPr>
        <w:t>.</w:t>
      </w:r>
    </w:p>
    <w:p w:rsidR="00A531AE" w:rsidRPr="00E17CB5" w:rsidRDefault="00A531AE" w:rsidP="00A531AE">
      <w:pPr>
        <w:pStyle w:val="BodyText"/>
        <w:spacing w:line="360" w:lineRule="auto"/>
        <w:ind w:left="0" w:right="-144"/>
        <w:jc w:val="both"/>
        <w:rPr>
          <w:rFonts w:cs="Times New Roman"/>
          <w:sz w:val="18"/>
          <w:szCs w:val="18"/>
        </w:rPr>
      </w:pPr>
      <w:r w:rsidRPr="00E17CB5">
        <w:rPr>
          <w:rFonts w:cs="Times New Roman"/>
          <w:w w:val="105"/>
          <w:sz w:val="18"/>
          <w:szCs w:val="18"/>
        </w:rPr>
        <w:t xml:space="preserve">Results :  Out of  total 50 geriatric </w:t>
      </w:r>
      <w:r w:rsidRPr="00E17CB5">
        <w:rPr>
          <w:rFonts w:cs="Times New Roman"/>
          <w:spacing w:val="2"/>
          <w:w w:val="105"/>
          <w:sz w:val="18"/>
          <w:szCs w:val="18"/>
        </w:rPr>
        <w:t xml:space="preserve">patients </w:t>
      </w:r>
      <w:r w:rsidRPr="00E17CB5">
        <w:rPr>
          <w:rFonts w:cs="Times New Roman"/>
          <w:w w:val="105"/>
          <w:sz w:val="18"/>
          <w:szCs w:val="18"/>
        </w:rPr>
        <w:t xml:space="preserve">37 patients succumbed to death of which 19(51.3%) patients were due to </w:t>
      </w:r>
      <w:proofErr w:type="spellStart"/>
      <w:r w:rsidRPr="00E17CB5">
        <w:rPr>
          <w:rFonts w:cs="Times New Roman"/>
          <w:w w:val="105"/>
          <w:sz w:val="18"/>
          <w:szCs w:val="18"/>
        </w:rPr>
        <w:t>cerebrovascular</w:t>
      </w:r>
      <w:proofErr w:type="spellEnd"/>
      <w:r w:rsidRPr="00E17CB5">
        <w:rPr>
          <w:rFonts w:cs="Times New Roman"/>
          <w:w w:val="105"/>
          <w:sz w:val="18"/>
          <w:szCs w:val="18"/>
        </w:rPr>
        <w:t xml:space="preserve"> accident, 17(45.9%) deaths due to metabolic</w:t>
      </w:r>
      <w:r w:rsidRPr="00E17CB5">
        <w:rPr>
          <w:rFonts w:cs="Times New Roman"/>
          <w:spacing w:val="4"/>
          <w:w w:val="105"/>
          <w:sz w:val="18"/>
          <w:szCs w:val="18"/>
        </w:rPr>
        <w:t xml:space="preserve"> </w:t>
      </w:r>
      <w:r w:rsidRPr="00E17CB5">
        <w:rPr>
          <w:rFonts w:cs="Times New Roman"/>
          <w:w w:val="105"/>
          <w:sz w:val="18"/>
          <w:szCs w:val="18"/>
        </w:rPr>
        <w:t>causes</w:t>
      </w:r>
      <w:r w:rsidRPr="00E17CB5">
        <w:rPr>
          <w:rFonts w:cs="Times New Roman"/>
          <w:spacing w:val="-2"/>
          <w:w w:val="105"/>
          <w:sz w:val="18"/>
          <w:szCs w:val="18"/>
        </w:rPr>
        <w:t xml:space="preserve"> </w:t>
      </w:r>
      <w:r w:rsidRPr="00E17CB5">
        <w:rPr>
          <w:rFonts w:cs="Times New Roman"/>
          <w:w w:val="105"/>
          <w:sz w:val="18"/>
          <w:szCs w:val="18"/>
        </w:rPr>
        <w:t>and</w:t>
      </w:r>
      <w:r w:rsidRPr="00E17CB5">
        <w:rPr>
          <w:rFonts w:cs="Times New Roman"/>
          <w:spacing w:val="18"/>
          <w:w w:val="105"/>
          <w:sz w:val="18"/>
          <w:szCs w:val="18"/>
        </w:rPr>
        <w:t xml:space="preserve"> </w:t>
      </w:r>
      <w:r w:rsidRPr="00E17CB5">
        <w:rPr>
          <w:rFonts w:cs="Times New Roman"/>
          <w:spacing w:val="-6"/>
          <w:w w:val="105"/>
          <w:sz w:val="18"/>
          <w:szCs w:val="18"/>
        </w:rPr>
        <w:t xml:space="preserve">1(2.7%) </w:t>
      </w:r>
      <w:r w:rsidRPr="00E17CB5">
        <w:rPr>
          <w:rFonts w:cs="Times New Roman"/>
          <w:w w:val="105"/>
          <w:sz w:val="18"/>
          <w:szCs w:val="18"/>
        </w:rPr>
        <w:t>due</w:t>
      </w:r>
      <w:r w:rsidRPr="00E17CB5">
        <w:rPr>
          <w:rFonts w:cs="Times New Roman"/>
          <w:spacing w:val="-13"/>
          <w:w w:val="105"/>
          <w:sz w:val="18"/>
          <w:szCs w:val="18"/>
        </w:rPr>
        <w:t xml:space="preserve"> </w:t>
      </w:r>
      <w:r w:rsidRPr="00E17CB5">
        <w:rPr>
          <w:rFonts w:cs="Times New Roman"/>
          <w:w w:val="105"/>
          <w:sz w:val="18"/>
          <w:szCs w:val="18"/>
        </w:rPr>
        <w:t>to</w:t>
      </w:r>
      <w:r w:rsidRPr="00E17CB5">
        <w:rPr>
          <w:rFonts w:cs="Times New Roman"/>
          <w:spacing w:val="-14"/>
          <w:w w:val="105"/>
          <w:sz w:val="18"/>
          <w:szCs w:val="18"/>
        </w:rPr>
        <w:t xml:space="preserve"> </w:t>
      </w:r>
      <w:r w:rsidRPr="00E17CB5">
        <w:rPr>
          <w:rFonts w:cs="Times New Roman"/>
          <w:w w:val="105"/>
          <w:sz w:val="18"/>
          <w:szCs w:val="18"/>
        </w:rPr>
        <w:t>other</w:t>
      </w:r>
      <w:r w:rsidRPr="00E17CB5">
        <w:rPr>
          <w:rFonts w:cs="Times New Roman"/>
          <w:spacing w:val="-6"/>
          <w:w w:val="105"/>
          <w:sz w:val="18"/>
          <w:szCs w:val="18"/>
        </w:rPr>
        <w:t xml:space="preserve"> </w:t>
      </w:r>
      <w:r w:rsidRPr="00E17CB5">
        <w:rPr>
          <w:rFonts w:cs="Times New Roman"/>
          <w:w w:val="105"/>
          <w:sz w:val="18"/>
          <w:szCs w:val="18"/>
        </w:rPr>
        <w:t>causes.</w:t>
      </w:r>
      <w:r w:rsidRPr="00E17CB5">
        <w:rPr>
          <w:rFonts w:cs="Times New Roman"/>
          <w:spacing w:val="-9"/>
          <w:w w:val="105"/>
          <w:sz w:val="18"/>
          <w:szCs w:val="18"/>
        </w:rPr>
        <w:t xml:space="preserve"> </w:t>
      </w:r>
      <w:r w:rsidRPr="00E17CB5">
        <w:rPr>
          <w:rFonts w:cs="Times New Roman"/>
          <w:w w:val="105"/>
          <w:sz w:val="18"/>
          <w:szCs w:val="18"/>
        </w:rPr>
        <w:t>9</w:t>
      </w:r>
      <w:r w:rsidRPr="00E17CB5">
        <w:rPr>
          <w:rFonts w:cs="Times New Roman"/>
          <w:spacing w:val="-23"/>
          <w:w w:val="105"/>
          <w:sz w:val="18"/>
          <w:szCs w:val="18"/>
        </w:rPr>
        <w:t xml:space="preserve"> </w:t>
      </w:r>
      <w:r w:rsidRPr="00E17CB5">
        <w:rPr>
          <w:rFonts w:cs="Times New Roman"/>
          <w:w w:val="105"/>
          <w:sz w:val="18"/>
          <w:szCs w:val="18"/>
        </w:rPr>
        <w:t>patients</w:t>
      </w:r>
      <w:r w:rsidRPr="00E17CB5">
        <w:rPr>
          <w:rFonts w:cs="Times New Roman"/>
          <w:spacing w:val="-6"/>
          <w:w w:val="105"/>
          <w:sz w:val="18"/>
          <w:szCs w:val="18"/>
        </w:rPr>
        <w:t xml:space="preserve"> </w:t>
      </w:r>
      <w:r w:rsidRPr="00E17CB5">
        <w:rPr>
          <w:rFonts w:cs="Times New Roman"/>
          <w:w w:val="105"/>
          <w:sz w:val="18"/>
          <w:szCs w:val="18"/>
        </w:rPr>
        <w:t>had</w:t>
      </w:r>
      <w:r w:rsidRPr="00E17CB5">
        <w:rPr>
          <w:rFonts w:cs="Times New Roman"/>
          <w:spacing w:val="2"/>
          <w:w w:val="105"/>
          <w:sz w:val="18"/>
          <w:szCs w:val="18"/>
        </w:rPr>
        <w:t xml:space="preserve"> </w:t>
      </w:r>
      <w:r w:rsidRPr="00E17CB5">
        <w:rPr>
          <w:rFonts w:cs="Times New Roman"/>
          <w:w w:val="105"/>
          <w:sz w:val="18"/>
          <w:szCs w:val="18"/>
        </w:rPr>
        <w:t>severe</w:t>
      </w:r>
      <w:r w:rsidRPr="00E17CB5">
        <w:rPr>
          <w:rFonts w:cs="Times New Roman"/>
          <w:spacing w:val="-9"/>
          <w:w w:val="105"/>
          <w:sz w:val="18"/>
          <w:szCs w:val="18"/>
        </w:rPr>
        <w:t xml:space="preserve"> </w:t>
      </w:r>
      <w:r w:rsidRPr="00E17CB5">
        <w:rPr>
          <w:rFonts w:cs="Times New Roman"/>
          <w:w w:val="105"/>
          <w:sz w:val="18"/>
          <w:szCs w:val="18"/>
        </w:rPr>
        <w:t>disability</w:t>
      </w:r>
      <w:r w:rsidRPr="00E17CB5">
        <w:rPr>
          <w:rFonts w:cs="Times New Roman"/>
          <w:spacing w:val="5"/>
          <w:w w:val="105"/>
          <w:sz w:val="18"/>
          <w:szCs w:val="18"/>
        </w:rPr>
        <w:t xml:space="preserve"> </w:t>
      </w:r>
      <w:r w:rsidRPr="00E17CB5">
        <w:rPr>
          <w:rFonts w:cs="Times New Roman"/>
          <w:w w:val="105"/>
          <w:sz w:val="18"/>
          <w:szCs w:val="18"/>
        </w:rPr>
        <w:t>of</w:t>
      </w:r>
      <w:r w:rsidRPr="00E17CB5">
        <w:rPr>
          <w:rFonts w:cs="Times New Roman"/>
          <w:spacing w:val="-14"/>
          <w:w w:val="105"/>
          <w:sz w:val="18"/>
          <w:szCs w:val="18"/>
        </w:rPr>
        <w:t xml:space="preserve"> </w:t>
      </w:r>
      <w:r w:rsidRPr="00E17CB5">
        <w:rPr>
          <w:rFonts w:cs="Times New Roman"/>
          <w:w w:val="105"/>
          <w:sz w:val="18"/>
          <w:szCs w:val="18"/>
        </w:rPr>
        <w:t xml:space="preserve">which CVA patients with severe </w:t>
      </w:r>
      <w:r w:rsidRPr="00E17CB5">
        <w:rPr>
          <w:rFonts w:cs="Times New Roman"/>
          <w:spacing w:val="2"/>
          <w:w w:val="105"/>
          <w:sz w:val="18"/>
          <w:szCs w:val="18"/>
        </w:rPr>
        <w:t xml:space="preserve">disability </w:t>
      </w:r>
      <w:r w:rsidRPr="00E17CB5">
        <w:rPr>
          <w:rFonts w:cs="Times New Roman"/>
          <w:w w:val="105"/>
          <w:sz w:val="18"/>
          <w:szCs w:val="18"/>
        </w:rPr>
        <w:t xml:space="preserve">were 5(55.5%) , metabolic were 1(11.1%) and others were 3(33.3%). In case of good recovery </w:t>
      </w:r>
      <w:proofErr w:type="gramStart"/>
      <w:r w:rsidRPr="00E17CB5">
        <w:rPr>
          <w:rFonts w:cs="Times New Roman"/>
          <w:w w:val="105"/>
          <w:sz w:val="18"/>
          <w:szCs w:val="18"/>
        </w:rPr>
        <w:t>number of patients were</w:t>
      </w:r>
      <w:proofErr w:type="gramEnd"/>
      <w:r w:rsidRPr="00E17CB5">
        <w:rPr>
          <w:rFonts w:cs="Times New Roman"/>
          <w:w w:val="105"/>
          <w:sz w:val="18"/>
          <w:szCs w:val="18"/>
        </w:rPr>
        <w:t xml:space="preserve"> 4 of which other causes were 3(75.5%) and metabolic was 1(25%). </w:t>
      </w:r>
      <w:r w:rsidRPr="00E17CB5">
        <w:rPr>
          <w:rFonts w:cs="Times New Roman"/>
          <w:w w:val="110"/>
          <w:sz w:val="18"/>
          <w:szCs w:val="18"/>
        </w:rPr>
        <w:t xml:space="preserve">It </w:t>
      </w:r>
      <w:r w:rsidRPr="00E17CB5">
        <w:rPr>
          <w:rFonts w:cs="Times New Roman"/>
          <w:w w:val="105"/>
          <w:sz w:val="18"/>
          <w:szCs w:val="18"/>
        </w:rPr>
        <w:t xml:space="preserve">indicates that patients with CVA and </w:t>
      </w:r>
      <w:proofErr w:type="gramStart"/>
      <w:r w:rsidRPr="00E17CB5">
        <w:rPr>
          <w:rFonts w:cs="Times New Roman"/>
          <w:w w:val="105"/>
          <w:sz w:val="18"/>
          <w:szCs w:val="18"/>
        </w:rPr>
        <w:t>Metabolic  strokes</w:t>
      </w:r>
      <w:proofErr w:type="gramEnd"/>
      <w:r w:rsidRPr="00E17CB5">
        <w:rPr>
          <w:rFonts w:cs="Times New Roman"/>
          <w:w w:val="105"/>
          <w:sz w:val="18"/>
          <w:szCs w:val="18"/>
        </w:rPr>
        <w:t xml:space="preserve"> have poor prognosis compared to patients with  other causes of  </w:t>
      </w:r>
      <w:r w:rsidRPr="00E17CB5">
        <w:rPr>
          <w:rFonts w:cs="Times New Roman"/>
          <w:spacing w:val="20"/>
          <w:w w:val="105"/>
          <w:sz w:val="18"/>
          <w:szCs w:val="18"/>
        </w:rPr>
        <w:t xml:space="preserve"> </w:t>
      </w:r>
      <w:r w:rsidRPr="00E17CB5">
        <w:rPr>
          <w:rFonts w:cs="Times New Roman"/>
          <w:w w:val="105"/>
          <w:sz w:val="18"/>
          <w:szCs w:val="18"/>
        </w:rPr>
        <w:t>stroke</w:t>
      </w:r>
      <w:r w:rsidRPr="00E17CB5">
        <w:rPr>
          <w:rFonts w:cs="Times New Roman"/>
          <w:sz w:val="18"/>
          <w:szCs w:val="18"/>
        </w:rPr>
        <w:t xml:space="preserve"> This is statistically significant ( P Value is </w:t>
      </w:r>
      <w:r w:rsidRPr="00E17CB5">
        <w:rPr>
          <w:rFonts w:cs="Times New Roman"/>
          <w:spacing w:val="31"/>
          <w:sz w:val="18"/>
          <w:szCs w:val="18"/>
        </w:rPr>
        <w:t xml:space="preserve"> </w:t>
      </w:r>
      <w:r w:rsidRPr="00E17CB5">
        <w:rPr>
          <w:rFonts w:cs="Times New Roman"/>
          <w:spacing w:val="3"/>
          <w:sz w:val="18"/>
          <w:szCs w:val="18"/>
        </w:rPr>
        <w:t>&lt;0.001).</w:t>
      </w:r>
    </w:p>
    <w:p w:rsidR="00A531AE" w:rsidRDefault="00A531AE" w:rsidP="00A531AE">
      <w:pPr>
        <w:tabs>
          <w:tab w:val="left" w:pos="2362"/>
        </w:tabs>
        <w:spacing w:line="360" w:lineRule="auto"/>
        <w:ind w:right="-144"/>
        <w:rPr>
          <w:rFonts w:ascii="Times New Roman" w:hAnsi="Times New Roman" w:cs="Times New Roman"/>
          <w:sz w:val="18"/>
          <w:szCs w:val="18"/>
        </w:rPr>
      </w:pPr>
      <w:r w:rsidRPr="00E17CB5">
        <w:rPr>
          <w:rFonts w:ascii="Times New Roman" w:hAnsi="Times New Roman" w:cs="Times New Roman"/>
          <w:b/>
          <w:sz w:val="18"/>
          <w:szCs w:val="18"/>
        </w:rPr>
        <w:t xml:space="preserve">Conclusion:  </w:t>
      </w:r>
      <w:r w:rsidRPr="00E17CB5">
        <w:rPr>
          <w:rFonts w:ascii="Times New Roman" w:hAnsi="Times New Roman" w:cs="Times New Roman"/>
          <w:sz w:val="18"/>
          <w:szCs w:val="18"/>
        </w:rPr>
        <w:t xml:space="preserve">Our study showed that mortality rate was higher with lower GCS at </w:t>
      </w:r>
      <w:proofErr w:type="gramStart"/>
      <w:r w:rsidRPr="00E17CB5">
        <w:rPr>
          <w:rFonts w:ascii="Times New Roman" w:hAnsi="Times New Roman" w:cs="Times New Roman"/>
          <w:sz w:val="18"/>
          <w:szCs w:val="18"/>
        </w:rPr>
        <w:t>admission  than</w:t>
      </w:r>
      <w:proofErr w:type="gramEnd"/>
      <w:r w:rsidRPr="00E17CB5">
        <w:rPr>
          <w:rFonts w:ascii="Times New Roman" w:hAnsi="Times New Roman" w:cs="Times New Roman"/>
          <w:sz w:val="18"/>
          <w:szCs w:val="18"/>
        </w:rPr>
        <w:t xml:space="preserve">  higher GCS score on admission. Mortality was higher at GCS 3 and 4 on admission compared to GCS 5 and </w:t>
      </w:r>
      <w:proofErr w:type="gramStart"/>
      <w:r w:rsidRPr="00E17CB5">
        <w:rPr>
          <w:rFonts w:ascii="Times New Roman" w:hAnsi="Times New Roman" w:cs="Times New Roman"/>
          <w:sz w:val="18"/>
          <w:szCs w:val="18"/>
        </w:rPr>
        <w:t xml:space="preserve">6 </w:t>
      </w:r>
      <w:r w:rsidRPr="00E17CB5">
        <w:rPr>
          <w:rFonts w:ascii="Times New Roman" w:hAnsi="Times New Roman" w:cs="Times New Roman"/>
          <w:w w:val="115"/>
          <w:sz w:val="18"/>
          <w:szCs w:val="18"/>
        </w:rPr>
        <w:t>.</w:t>
      </w:r>
      <w:proofErr w:type="gramEnd"/>
      <w:r w:rsidRPr="00E17CB5">
        <w:rPr>
          <w:rFonts w:ascii="Times New Roman" w:hAnsi="Times New Roman" w:cs="Times New Roman"/>
          <w:w w:val="115"/>
          <w:sz w:val="18"/>
          <w:szCs w:val="18"/>
        </w:rPr>
        <w:t xml:space="preserve"> </w:t>
      </w:r>
      <w:r w:rsidRPr="00E17CB5">
        <w:rPr>
          <w:rFonts w:ascii="Times New Roman" w:hAnsi="Times New Roman" w:cs="Times New Roman"/>
          <w:sz w:val="18"/>
          <w:szCs w:val="18"/>
        </w:rPr>
        <w:t xml:space="preserve">Recovery rate was higher in GCS 5 </w:t>
      </w:r>
      <w:proofErr w:type="gramStart"/>
      <w:r w:rsidRPr="00E17CB5">
        <w:rPr>
          <w:rFonts w:ascii="Times New Roman" w:hAnsi="Times New Roman" w:cs="Times New Roman"/>
          <w:sz w:val="18"/>
          <w:szCs w:val="18"/>
        </w:rPr>
        <w:t xml:space="preserve">and </w:t>
      </w:r>
      <w:r w:rsidRPr="00E17CB5">
        <w:rPr>
          <w:rFonts w:ascii="Times New Roman" w:hAnsi="Times New Roman" w:cs="Times New Roman"/>
          <w:spacing w:val="54"/>
          <w:sz w:val="18"/>
          <w:szCs w:val="18"/>
        </w:rPr>
        <w:t xml:space="preserve"> </w:t>
      </w:r>
      <w:r w:rsidRPr="00E17CB5">
        <w:rPr>
          <w:rFonts w:ascii="Times New Roman" w:hAnsi="Times New Roman" w:cs="Times New Roman"/>
          <w:sz w:val="18"/>
          <w:szCs w:val="18"/>
        </w:rPr>
        <w:t>6</w:t>
      </w:r>
      <w:proofErr w:type="gramEnd"/>
      <w:r w:rsidRPr="00E17CB5">
        <w:rPr>
          <w:rFonts w:ascii="Times New Roman" w:hAnsi="Times New Roman" w:cs="Times New Roman"/>
          <w:sz w:val="18"/>
          <w:szCs w:val="18"/>
        </w:rPr>
        <w:t>.</w:t>
      </w:r>
    </w:p>
    <w:p w:rsidR="00A531AE" w:rsidRDefault="00A531AE" w:rsidP="00A531AE">
      <w:pPr>
        <w:pBdr>
          <w:bottom w:val="single" w:sz="6" w:space="1" w:color="auto"/>
        </w:pBdr>
        <w:tabs>
          <w:tab w:val="left" w:pos="2362"/>
        </w:tabs>
        <w:spacing w:line="360" w:lineRule="auto"/>
        <w:ind w:right="-144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Keywords 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coma patient , emergency medicine </w:t>
      </w:r>
    </w:p>
    <w:p w:rsidR="0006104F" w:rsidRDefault="0006104F" w:rsidP="00A531AE">
      <w:pPr>
        <w:spacing w:line="360" w:lineRule="auto"/>
        <w:ind w:right="-144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A72"/>
    <w:rsid w:val="000061B3"/>
    <w:rsid w:val="0006104F"/>
    <w:rsid w:val="001170B6"/>
    <w:rsid w:val="00274F00"/>
    <w:rsid w:val="004B274B"/>
    <w:rsid w:val="00811C6F"/>
    <w:rsid w:val="00922A72"/>
    <w:rsid w:val="009E591E"/>
    <w:rsid w:val="00A531AE"/>
    <w:rsid w:val="00A83F59"/>
    <w:rsid w:val="00AE3137"/>
    <w:rsid w:val="00B5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2A7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A72"/>
  </w:style>
  <w:style w:type="paragraph" w:styleId="BodyText">
    <w:name w:val="Body Text"/>
    <w:basedOn w:val="Normal"/>
    <w:link w:val="BodyTextChar"/>
    <w:uiPriority w:val="1"/>
    <w:qFormat/>
    <w:rsid w:val="00A531AE"/>
    <w:pPr>
      <w:ind w:left="2016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531AE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2016-03-29T06:09:00Z</dcterms:created>
  <dcterms:modified xsi:type="dcterms:W3CDTF">2016-03-29T06:09:00Z</dcterms:modified>
</cp:coreProperties>
</file>